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81C" w:rsidRDefault="00A15FFB" w:rsidP="00A15FFB">
      <w:pPr>
        <w:jc w:val="center"/>
        <w:rPr>
          <w:b/>
        </w:rPr>
      </w:pPr>
      <w:r>
        <w:rPr>
          <w:b/>
          <w:noProof/>
          <w:lang w:eastAsia="sl-SI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4163695</wp:posOffset>
            </wp:positionH>
            <wp:positionV relativeFrom="paragraph">
              <wp:posOffset>-523875</wp:posOffset>
            </wp:positionV>
            <wp:extent cx="2393315" cy="615315"/>
            <wp:effectExtent l="19050" t="0" r="6985" b="0"/>
            <wp:wrapNone/>
            <wp:docPr id="4" name="Slika 4" descr="http://www.zd-ajdovscina.si/sites/zd-ajdovscina.si/files/dokumenti/nitob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zd-ajdovscina.si/sites/zd-ajdovscina.si/files/dokumenti/nitobe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61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481C" w:rsidRPr="002F481C">
        <w:rPr>
          <w:b/>
        </w:rPr>
        <w:t xml:space="preserve">20. marec – svetovni dan </w:t>
      </w:r>
      <w:r w:rsidR="002F481C">
        <w:rPr>
          <w:b/>
        </w:rPr>
        <w:t>ustnega</w:t>
      </w:r>
      <w:r w:rsidR="002F481C" w:rsidRPr="002F481C">
        <w:rPr>
          <w:b/>
        </w:rPr>
        <w:t xml:space="preserve"> zdravja</w:t>
      </w:r>
    </w:p>
    <w:p w:rsidR="002F481C" w:rsidRDefault="002F481C" w:rsidP="002F481C">
      <w:r>
        <w:rPr>
          <w:b/>
        </w:rPr>
        <w:t xml:space="preserve">Svetovni dan ustnega zdravja bomo obeležili tudi v Ajdovščini </w:t>
      </w:r>
    </w:p>
    <w:p w:rsidR="002F481C" w:rsidRPr="002F481C" w:rsidRDefault="002F481C" w:rsidP="002F481C">
      <w:pPr>
        <w:rPr>
          <w:b/>
        </w:rPr>
      </w:pPr>
      <w:r w:rsidRPr="002F481C">
        <w:rPr>
          <w:b/>
        </w:rPr>
        <w:t xml:space="preserve">Svetovni dan ustnega zdravja je globalni projekt Svetovne zobozdravstvene organizacije (FDI), ki poteka po številnih državah po vsem svetu. Projektu smo se pridružili tudi v Zdravstvenem domu Ajdovščina. 20. marca ste vabljeni na dan odprtih vrat, na pomen ustnega zdravja pa bomo opozarjali tudi na stojnici v prostorih našega »najboljšega soseda«. </w:t>
      </w:r>
    </w:p>
    <w:p w:rsidR="00F726BB" w:rsidRDefault="002F481C" w:rsidP="002F481C">
      <w:r>
        <w:t xml:space="preserve">Svetovni dan ustnega (oralnega) zdravja je namenjen </w:t>
      </w:r>
      <w:r w:rsidR="00F726BB">
        <w:t xml:space="preserve">ozaveščanju ljudi o pomenu preventive v zobozdravstvu, o pomembnosti ustnega zdravja za splošno zdravje človeka. </w:t>
      </w:r>
      <w:r>
        <w:t>Ustne in zobne bolezni so vzročno in posledično povezane z najpogostejšimi boleznimi, ki bremenijo naše prebivalstvo. So četrta najdražja skupina bolezni za zdravlj</w:t>
      </w:r>
      <w:r w:rsidR="00F726BB">
        <w:t>enje, opozarjajo zobozdravniki. Z</w:t>
      </w:r>
      <w:r>
        <w:t>obni karies in bolezni obzobnih tkiv priza</w:t>
      </w:r>
      <w:r w:rsidR="00F726BB">
        <w:t>denejo veliko odraslih in otrok</w:t>
      </w:r>
      <w:r>
        <w:t xml:space="preserve"> in ostajajo ene izmed najbolj razširjenih kroničnih bolezni.</w:t>
      </w:r>
    </w:p>
    <w:p w:rsidR="002F481C" w:rsidRPr="00F726BB" w:rsidRDefault="00F726BB" w:rsidP="002F481C">
      <w:pPr>
        <w:rPr>
          <w:b/>
        </w:rPr>
      </w:pPr>
      <w:r w:rsidRPr="00F726BB">
        <w:rPr>
          <w:b/>
        </w:rPr>
        <w:t xml:space="preserve">Za zdravje smo odgovorni vsi </w:t>
      </w:r>
      <w:r w:rsidR="002F481C" w:rsidRPr="00F726BB">
        <w:rPr>
          <w:b/>
        </w:rPr>
        <w:t xml:space="preserve"> </w:t>
      </w:r>
    </w:p>
    <w:p w:rsidR="00F726BB" w:rsidRDefault="00F726BB" w:rsidP="002F481C">
      <w:r>
        <w:t>Širok</w:t>
      </w:r>
      <w:r w:rsidR="002F481C">
        <w:t xml:space="preserve"> nasmeh je izraz dobrega zdravja</w:t>
      </w:r>
      <w:r>
        <w:t xml:space="preserve">, za kar se je </w:t>
      </w:r>
      <w:r w:rsidR="002F481C">
        <w:t>vredno potruditi. Pomembn</w:t>
      </w:r>
      <w:r>
        <w:t xml:space="preserve">i so </w:t>
      </w:r>
      <w:r w:rsidR="002F481C">
        <w:t>skrb za ustno higieno, zdrava prehrana in preventivni oz kurativni pregledi pri zobozdravniku. Za zdravje smo odgovorni vsi: tako posameznik, ki naj prevzame zdravju prijazen način živl</w:t>
      </w:r>
      <w:r>
        <w:t xml:space="preserve">jenja, medicinski strokovnjaki, ki posameznika spremljajo in opazujejo, kot tudi </w:t>
      </w:r>
      <w:r w:rsidR="002F481C">
        <w:t>politiki in javni funkcionarji, ki so odgovorni, da uredijo razmere in okolje</w:t>
      </w:r>
      <w:r>
        <w:t>,</w:t>
      </w:r>
      <w:r w:rsidR="002F481C">
        <w:t xml:space="preserve"> v katerih se </w:t>
      </w:r>
      <w:r>
        <w:t xml:space="preserve">človek lahko zdravo razvija. </w:t>
      </w:r>
      <w:r w:rsidR="002F481C">
        <w:t xml:space="preserve">Čeprav se je ustno zdravje v zadnjih desetletjih v številnih državah izboljšalo, ostajajo ustne bolezni globalni </w:t>
      </w:r>
      <w:r>
        <w:t>javnozdravstveni problem.</w:t>
      </w:r>
    </w:p>
    <w:p w:rsidR="002F481C" w:rsidRDefault="00F726BB" w:rsidP="002F481C">
      <w:r>
        <w:t xml:space="preserve">Tako kot na drugih področjih medicine, tudi, ali pa še posebej v zobozdravstvu velja, </w:t>
      </w:r>
      <w:r w:rsidR="002F481C">
        <w:t xml:space="preserve">da je </w:t>
      </w:r>
      <w:r>
        <w:t>bolje preprečevati kot zdraviti</w:t>
      </w:r>
      <w:r w:rsidR="002F481C">
        <w:t>.</w:t>
      </w:r>
      <w:r>
        <w:t xml:space="preserve"> </w:t>
      </w:r>
      <w:r w:rsidR="002F481C">
        <w:t xml:space="preserve">Zato je zelo pomembna preventiva, ki jo </w:t>
      </w:r>
      <w:r>
        <w:t>za otroke in mladino zobozdravniki izvajajo</w:t>
      </w:r>
      <w:r w:rsidR="001674E2">
        <w:t xml:space="preserve"> tako</w:t>
      </w:r>
      <w:r w:rsidR="002F481C">
        <w:t xml:space="preserve"> v okviru sistematskih </w:t>
      </w:r>
      <w:r>
        <w:t>pregledov</w:t>
      </w:r>
      <w:r w:rsidR="001674E2">
        <w:t xml:space="preserve">, kot v sklopu rednega dela v ordinaciji. </w:t>
      </w:r>
      <w:r w:rsidR="002F481C">
        <w:t xml:space="preserve"> Udeležba na sistematskih pregledih je zelo pomembna prav zaradi pravočasnega odkrivanja bolezni zob in obzobnih tkiv</w:t>
      </w:r>
      <w:r w:rsidR="001674E2">
        <w:t>,</w:t>
      </w:r>
      <w:r w:rsidR="002F481C">
        <w:t xml:space="preserve"> in s tem tudi načrtovanja ukrepov na področju otroškega in mladinskega zobozdravstva. </w:t>
      </w:r>
    </w:p>
    <w:p w:rsidR="00B025C3" w:rsidRPr="00B025C3" w:rsidRDefault="00B025C3" w:rsidP="002F481C">
      <w:pPr>
        <w:rPr>
          <w:b/>
        </w:rPr>
      </w:pPr>
      <w:r w:rsidRPr="00B025C3">
        <w:rPr>
          <w:b/>
        </w:rPr>
        <w:t xml:space="preserve">Zobozdravstvena preventivna služba v ZD Ajdovščina </w:t>
      </w:r>
    </w:p>
    <w:p w:rsidR="002F481C" w:rsidRDefault="002F481C" w:rsidP="002F481C">
      <w:r>
        <w:t>Preventiva je tu</w:t>
      </w:r>
      <w:r w:rsidR="00F72F26">
        <w:t xml:space="preserve">di glavno delo zobozdravstvene </w:t>
      </w:r>
      <w:r>
        <w:t>preventivne službe</w:t>
      </w:r>
      <w:r w:rsidR="00B025C3">
        <w:t xml:space="preserve"> v Zdravstvenem domu Ajdovščina</w:t>
      </w:r>
      <w:r>
        <w:t xml:space="preserve">, ki jo vodi diplomirana medicinska sestra. Začnemo z vzgojo v Šoli za bodoče starše, nadaljujemo </w:t>
      </w:r>
      <w:r w:rsidR="001674E2">
        <w:t>s</w:t>
      </w:r>
      <w:r>
        <w:t xml:space="preserve"> starši predšolskih otrok, </w:t>
      </w:r>
      <w:r w:rsidR="001674E2">
        <w:t>nato se pogovarjamo z otroci v vrtcih, šolarji in srednješolci</w:t>
      </w:r>
      <w:r>
        <w:t>. Zobozdravstveno vzgojo izvajamo tudi individualno</w:t>
      </w:r>
      <w:r w:rsidR="001674E2">
        <w:t>,</w:t>
      </w:r>
      <w:r>
        <w:t xml:space="preserve"> v kabinetu za ustno higieno. Po vseh osnovnih šolah pa že 28. leto organiziramo in izvajamo Tekmovanje za čiste zobe ob zdravi prehrani ob katerem tudi želiramo zobe s </w:t>
      </w:r>
      <w:proofErr w:type="spellStart"/>
      <w:r>
        <w:t>fluoridnim</w:t>
      </w:r>
      <w:proofErr w:type="spellEnd"/>
      <w:r>
        <w:t xml:space="preserve"> premazom. Zelo lepo sodelujemo z vsemi šolami v občini Ajdovščina in Vipava. Poleg dobrega preventivnega programa za otroke in mladino, bi glede na situacijo tudi pri odrasli populaciji nujno potrebovali  preventivne programe,</w:t>
      </w:r>
      <w:r w:rsidR="001674E2">
        <w:t xml:space="preserve"> </w:t>
      </w:r>
      <w:r>
        <w:t>ki bi bili financirani s strani zavarovalnice.  Saj vsi vemo, da je preventiva cenejša  in tudi neboleča za razliko od zdravljenja.</w:t>
      </w:r>
    </w:p>
    <w:p w:rsidR="00F72F26" w:rsidRDefault="00F72F26" w:rsidP="002F481C">
      <w:pPr>
        <w:rPr>
          <w:b/>
        </w:rPr>
      </w:pPr>
    </w:p>
    <w:p w:rsidR="00F72F26" w:rsidRDefault="00F72F26" w:rsidP="002F481C">
      <w:pPr>
        <w:rPr>
          <w:b/>
        </w:rPr>
      </w:pPr>
    </w:p>
    <w:p w:rsidR="002F481C" w:rsidRPr="001674E2" w:rsidRDefault="001674E2" w:rsidP="002F481C">
      <w:pPr>
        <w:rPr>
          <w:b/>
        </w:rPr>
      </w:pPr>
      <w:r w:rsidRPr="001674E2">
        <w:rPr>
          <w:b/>
        </w:rPr>
        <w:lastRenderedPageBreak/>
        <w:t>Priporočila  Nacionalnega  inštituta  za  javno  zdravje</w:t>
      </w:r>
    </w:p>
    <w:p w:rsidR="002F481C" w:rsidRDefault="001674E2" w:rsidP="001674E2">
      <w:pPr>
        <w:pStyle w:val="Odstavekseznama"/>
        <w:numPr>
          <w:ilvl w:val="0"/>
          <w:numId w:val="1"/>
        </w:numPr>
      </w:pPr>
      <w:r>
        <w:t>U</w:t>
      </w:r>
      <w:r w:rsidR="002F481C">
        <w:t>živam tri do pet dnevnih obrokov hrane</w:t>
      </w:r>
      <w:r>
        <w:t xml:space="preserve">. </w:t>
      </w:r>
      <w:r w:rsidR="002F481C">
        <w:t xml:space="preserve"> </w:t>
      </w:r>
    </w:p>
    <w:p w:rsidR="002F481C" w:rsidRDefault="001674E2" w:rsidP="001674E2">
      <w:pPr>
        <w:pStyle w:val="Odstavekseznama"/>
        <w:numPr>
          <w:ilvl w:val="0"/>
          <w:numId w:val="1"/>
        </w:numPr>
      </w:pPr>
      <w:r>
        <w:t xml:space="preserve">Izogibam se vmesnim prigrizkom. </w:t>
      </w:r>
      <w:r w:rsidR="002F481C">
        <w:t xml:space="preserve"> </w:t>
      </w:r>
    </w:p>
    <w:p w:rsidR="001674E2" w:rsidRDefault="002F481C" w:rsidP="002F481C">
      <w:pPr>
        <w:pStyle w:val="Odstavekseznama"/>
        <w:numPr>
          <w:ilvl w:val="0"/>
          <w:numId w:val="1"/>
        </w:numPr>
      </w:pPr>
      <w:r>
        <w:t xml:space="preserve">Hrana je raznovrstna in čim manj predelana, da grizem in žvečim. </w:t>
      </w:r>
    </w:p>
    <w:p w:rsidR="001674E2" w:rsidRDefault="002F481C" w:rsidP="001674E2">
      <w:pPr>
        <w:pStyle w:val="Odstavekseznama"/>
        <w:numPr>
          <w:ilvl w:val="0"/>
          <w:numId w:val="1"/>
        </w:numPr>
      </w:pPr>
      <w:r>
        <w:t>Izogibam se sladkarijam in sladkim pijačam</w:t>
      </w:r>
      <w:r w:rsidR="001674E2">
        <w:t xml:space="preserve">. </w:t>
      </w:r>
    </w:p>
    <w:p w:rsidR="001674E2" w:rsidRDefault="002F481C" w:rsidP="001674E2">
      <w:pPr>
        <w:pStyle w:val="Odstavekseznama"/>
        <w:numPr>
          <w:ilvl w:val="0"/>
          <w:numId w:val="1"/>
        </w:numPr>
      </w:pPr>
      <w:r>
        <w:t>Za žejo pijem vodo.</w:t>
      </w:r>
    </w:p>
    <w:p w:rsidR="001674E2" w:rsidRDefault="001674E2" w:rsidP="001674E2">
      <w:pPr>
        <w:pStyle w:val="Odstavekseznama"/>
        <w:numPr>
          <w:ilvl w:val="0"/>
          <w:numId w:val="1"/>
        </w:numPr>
      </w:pPr>
      <w:r>
        <w:t>Zobe ščetkam dvakrat dnevno.</w:t>
      </w:r>
    </w:p>
    <w:p w:rsidR="001674E2" w:rsidRDefault="002F481C" w:rsidP="001674E2">
      <w:pPr>
        <w:pStyle w:val="Odstavekseznama"/>
        <w:numPr>
          <w:ilvl w:val="0"/>
          <w:numId w:val="1"/>
        </w:numPr>
      </w:pPr>
      <w:r>
        <w:t>Uporabljam mehkejšo in manjšo zobno ščetko, zobno nitko in/ali medzobno ščetko.</w:t>
      </w:r>
    </w:p>
    <w:p w:rsidR="001674E2" w:rsidRDefault="001674E2" w:rsidP="002F481C">
      <w:pPr>
        <w:pStyle w:val="Odstavekseznama"/>
        <w:numPr>
          <w:ilvl w:val="0"/>
          <w:numId w:val="1"/>
        </w:numPr>
      </w:pPr>
      <w:r>
        <w:t xml:space="preserve"> </w:t>
      </w:r>
      <w:r w:rsidR="002F481C">
        <w:t xml:space="preserve">Od šestega leta dalje uporabljam zobno pasto s koncentracijo fluorida 1.450 </w:t>
      </w:r>
      <w:proofErr w:type="spellStart"/>
      <w:r w:rsidR="002F481C">
        <w:t>ppm</w:t>
      </w:r>
      <w:proofErr w:type="spellEnd"/>
      <w:r w:rsidR="002F481C">
        <w:t xml:space="preserve">. </w:t>
      </w:r>
    </w:p>
    <w:p w:rsidR="001674E2" w:rsidRDefault="002F481C" w:rsidP="002F481C">
      <w:pPr>
        <w:pStyle w:val="Odstavekseznama"/>
        <w:numPr>
          <w:ilvl w:val="0"/>
          <w:numId w:val="1"/>
        </w:numPr>
      </w:pPr>
      <w:r>
        <w:t xml:space="preserve">Ust po ščetkanju ne spiram. </w:t>
      </w:r>
    </w:p>
    <w:p w:rsidR="00B025C3" w:rsidRDefault="00B025C3" w:rsidP="00B025C3">
      <w:pPr>
        <w:pStyle w:val="Odstavekseznama"/>
        <w:numPr>
          <w:ilvl w:val="0"/>
          <w:numId w:val="1"/>
        </w:numPr>
      </w:pPr>
      <w:r>
        <w:t xml:space="preserve">Otrokova zobna pasta vsebuje nižje koncentracije fluoridov: </w:t>
      </w:r>
    </w:p>
    <w:p w:rsidR="00B025C3" w:rsidRDefault="00B025C3" w:rsidP="00B025C3">
      <w:pPr>
        <w:ind w:left="720"/>
      </w:pPr>
      <w:r>
        <w:t xml:space="preserve">- v starosti do dveh let: 500 </w:t>
      </w:r>
      <w:proofErr w:type="spellStart"/>
      <w:r>
        <w:t>ppm</w:t>
      </w:r>
      <w:proofErr w:type="spellEnd"/>
      <w:r>
        <w:t xml:space="preserve">, </w:t>
      </w:r>
    </w:p>
    <w:p w:rsidR="00B025C3" w:rsidRDefault="00B025C3" w:rsidP="00B025C3">
      <w:pPr>
        <w:ind w:left="720"/>
      </w:pPr>
      <w:r>
        <w:t xml:space="preserve">- v starosti od dveh do šestih let: 1.000 </w:t>
      </w:r>
      <w:proofErr w:type="spellStart"/>
      <w:r>
        <w:t>ppm</w:t>
      </w:r>
      <w:proofErr w:type="spellEnd"/>
      <w:r>
        <w:t xml:space="preserve">. </w:t>
      </w:r>
    </w:p>
    <w:p w:rsidR="001674E2" w:rsidRDefault="002F481C" w:rsidP="002F481C">
      <w:pPr>
        <w:pStyle w:val="Odstavekseznama"/>
        <w:numPr>
          <w:ilvl w:val="0"/>
          <w:numId w:val="1"/>
        </w:numPr>
      </w:pPr>
      <w:r>
        <w:t xml:space="preserve">Otroku ščetkam zobe od izrasti prvega zoba dvakrat dnevno z zobno pasto s fluoridi. </w:t>
      </w:r>
    </w:p>
    <w:p w:rsidR="001674E2" w:rsidRDefault="002F481C" w:rsidP="002F481C">
      <w:pPr>
        <w:pStyle w:val="Odstavekseznama"/>
        <w:numPr>
          <w:ilvl w:val="0"/>
          <w:numId w:val="1"/>
        </w:numPr>
      </w:pPr>
      <w:r>
        <w:t>Otroku ob posameznem ščetkanju nanesem zobno pa</w:t>
      </w:r>
      <w:r w:rsidR="001674E2">
        <w:t>sto v velikosti grahovega zrna.</w:t>
      </w:r>
    </w:p>
    <w:p w:rsidR="001674E2" w:rsidRDefault="002F481C" w:rsidP="002F481C">
      <w:pPr>
        <w:pStyle w:val="Odstavekseznama"/>
        <w:numPr>
          <w:ilvl w:val="0"/>
          <w:numId w:val="1"/>
        </w:numPr>
      </w:pPr>
      <w:r>
        <w:t>Otroku pri ščetkanju pomagam najmanj do šestega let</w:t>
      </w:r>
      <w:r w:rsidR="001674E2">
        <w:t>a</w:t>
      </w:r>
      <w:r w:rsidR="00B025C3">
        <w:t xml:space="preserve"> </w:t>
      </w:r>
      <w:r w:rsidR="001674E2">
        <w:t>(še boljše do tretjega razreda</w:t>
      </w:r>
      <w:r w:rsidR="00B025C3">
        <w:t>)</w:t>
      </w:r>
      <w:r w:rsidR="001674E2">
        <w:t xml:space="preserve">. </w:t>
      </w:r>
    </w:p>
    <w:p w:rsidR="001674E2" w:rsidRDefault="002F481C" w:rsidP="002F481C">
      <w:pPr>
        <w:pStyle w:val="Odstavekseznama"/>
        <w:numPr>
          <w:ilvl w:val="0"/>
          <w:numId w:val="1"/>
        </w:numPr>
      </w:pPr>
      <w:r>
        <w:t xml:space="preserve">Otroka z zobozdravnikom seznanim še pred dopolnjenim prvim letom; obiskuje ga redno, tudi če nima težav. </w:t>
      </w:r>
      <w:r w:rsidR="00B025C3">
        <w:t xml:space="preserve"> </w:t>
      </w:r>
    </w:p>
    <w:p w:rsidR="001674E2" w:rsidRDefault="002F481C" w:rsidP="002F481C">
      <w:pPr>
        <w:pStyle w:val="Odstavekseznama"/>
        <w:numPr>
          <w:ilvl w:val="0"/>
          <w:numId w:val="1"/>
        </w:numPr>
      </w:pPr>
      <w:r>
        <w:t xml:space="preserve">Najmanj enkrat letno obiščem zobozdravnico ali zobozdravnika, tudi če nimam težav. </w:t>
      </w:r>
    </w:p>
    <w:p w:rsidR="001674E2" w:rsidRDefault="002F481C" w:rsidP="002F481C">
      <w:pPr>
        <w:pStyle w:val="Odstavekseznama"/>
        <w:numPr>
          <w:ilvl w:val="0"/>
          <w:numId w:val="1"/>
        </w:numPr>
      </w:pPr>
      <w:r>
        <w:t>V nosečnosti obiščem zobozdravnico ali zobozdravnika, tudi če nimam težav.</w:t>
      </w:r>
    </w:p>
    <w:p w:rsidR="002F481C" w:rsidRDefault="001674E2" w:rsidP="002F481C">
      <w:pPr>
        <w:rPr>
          <w:b/>
        </w:rPr>
      </w:pPr>
      <w:r>
        <w:t xml:space="preserve">Ob svetovnem dnevu oralnega zdravja </w:t>
      </w:r>
      <w:r w:rsidR="00D35100">
        <w:t xml:space="preserve">vas </w:t>
      </w:r>
      <w:r w:rsidR="002F481C">
        <w:t xml:space="preserve">Zdravstveni dom Ajdovščina </w:t>
      </w:r>
      <w:r w:rsidR="00D35100">
        <w:t xml:space="preserve">vabi </w:t>
      </w:r>
      <w:r w:rsidRPr="00D35100">
        <w:rPr>
          <w:b/>
        </w:rPr>
        <w:t xml:space="preserve">v petek, 20. marca </w:t>
      </w:r>
      <w:r w:rsidR="00D35100">
        <w:rPr>
          <w:b/>
        </w:rPr>
        <w:t xml:space="preserve">2015: - </w:t>
      </w:r>
      <w:r w:rsidR="00D35100" w:rsidRPr="00D35100">
        <w:rPr>
          <w:b/>
        </w:rPr>
        <w:t>med 14. in 16. uro</w:t>
      </w:r>
      <w:r w:rsidR="00D35100">
        <w:t xml:space="preserve">, </w:t>
      </w:r>
      <w:r w:rsidR="002F481C">
        <w:t xml:space="preserve">na </w:t>
      </w:r>
      <w:r w:rsidR="00D35100">
        <w:rPr>
          <w:b/>
        </w:rPr>
        <w:t xml:space="preserve">Dan odprtih vrat </w:t>
      </w:r>
      <w:r w:rsidR="00D35100" w:rsidRPr="00D35100">
        <w:t>- z</w:t>
      </w:r>
      <w:r w:rsidRPr="00D35100">
        <w:t xml:space="preserve">a </w:t>
      </w:r>
      <w:r>
        <w:t xml:space="preserve">vas bomo odprli </w:t>
      </w:r>
      <w:r w:rsidRPr="001674E2">
        <w:rPr>
          <w:b/>
        </w:rPr>
        <w:t>zobno ordinacijo</w:t>
      </w:r>
      <w:r>
        <w:t xml:space="preserve">, </w:t>
      </w:r>
      <w:r w:rsidRPr="00D35100">
        <w:rPr>
          <w:b/>
        </w:rPr>
        <w:t>zobno tehniko</w:t>
      </w:r>
      <w:r>
        <w:t xml:space="preserve"> in </w:t>
      </w:r>
      <w:r w:rsidRPr="00D35100">
        <w:rPr>
          <w:b/>
        </w:rPr>
        <w:t>z</w:t>
      </w:r>
      <w:r w:rsidR="002F481C" w:rsidRPr="00D35100">
        <w:rPr>
          <w:b/>
        </w:rPr>
        <w:t>obozdravstveno vzgojo in preventivo</w:t>
      </w:r>
      <w:r w:rsidR="00D35100">
        <w:rPr>
          <w:b/>
        </w:rPr>
        <w:t xml:space="preserve">; </w:t>
      </w:r>
    </w:p>
    <w:p w:rsidR="00D35100" w:rsidRDefault="00D35100" w:rsidP="00D35100">
      <w:r w:rsidRPr="00D35100">
        <w:t xml:space="preserve">- </w:t>
      </w:r>
      <w:r w:rsidRPr="00D35100">
        <w:rPr>
          <w:b/>
        </w:rPr>
        <w:t xml:space="preserve">med 14. in 17. uro </w:t>
      </w:r>
      <w:r w:rsidRPr="00D35100">
        <w:t>pa tudi v trgovski center</w:t>
      </w:r>
      <w:r w:rsidRPr="00D35100">
        <w:rPr>
          <w:b/>
        </w:rPr>
        <w:t xml:space="preserve"> Mercator</w:t>
      </w:r>
      <w:r>
        <w:t xml:space="preserve">, kjer vas bodo na stojnici čakali </w:t>
      </w:r>
      <w:r w:rsidRPr="00D35100">
        <w:rPr>
          <w:b/>
        </w:rPr>
        <w:t>mladi stomatologi,</w:t>
      </w:r>
      <w:r>
        <w:rPr>
          <w:b/>
        </w:rPr>
        <w:t xml:space="preserve"> s celo vrsto uporabnih nasvetov</w:t>
      </w:r>
      <w:r w:rsidRPr="00D35100">
        <w:rPr>
          <w:b/>
        </w:rPr>
        <w:t xml:space="preserve">. </w:t>
      </w:r>
    </w:p>
    <w:p w:rsidR="00D35100" w:rsidRDefault="00D35100" w:rsidP="002F481C">
      <w:r>
        <w:t xml:space="preserve">Dobrodošli! </w:t>
      </w:r>
    </w:p>
    <w:p w:rsidR="002F481C" w:rsidRDefault="002F481C" w:rsidP="002F481C"/>
    <w:p w:rsidR="002F481C" w:rsidRPr="00D35100" w:rsidRDefault="00D35100" w:rsidP="002F481C">
      <w:pPr>
        <w:rPr>
          <w:b/>
        </w:rPr>
      </w:pPr>
      <w:r w:rsidRPr="00D35100">
        <w:rPr>
          <w:b/>
        </w:rPr>
        <w:t xml:space="preserve">Sistem financiranja zobozdravstvenega varstva </w:t>
      </w:r>
    </w:p>
    <w:p w:rsidR="00A02BC4" w:rsidRDefault="002F481C" w:rsidP="002F481C">
      <w:r>
        <w:t xml:space="preserve">Izvajanje zobozdravstvenega varstva financira ZZZS </w:t>
      </w:r>
      <w:r w:rsidR="00D35100">
        <w:t>(Zavod za zdravstveno zavarovanje Slovenije</w:t>
      </w:r>
      <w:r>
        <w:t xml:space="preserve">), ki določa </w:t>
      </w:r>
      <w:r w:rsidR="00D35100">
        <w:t xml:space="preserve">tudi </w:t>
      </w:r>
      <w:r>
        <w:t xml:space="preserve">pravice pacientov. </w:t>
      </w:r>
      <w:r w:rsidR="00D35100">
        <w:t xml:space="preserve">Otrokom in mladini so dostopne vse storitve iz osnovnega zavarovanja. Pri </w:t>
      </w:r>
      <w:r>
        <w:t>odrasli populaciji pa</w:t>
      </w:r>
      <w:r w:rsidR="00A02BC4">
        <w:t xml:space="preserve"> osnovno zavarovanje v celoti krije le nujno pomoč (odpravo bolečine). </w:t>
      </w:r>
      <w:r>
        <w:t xml:space="preserve">Odrasle zavarovane osebe imajo </w:t>
      </w:r>
      <w:r w:rsidR="00A02BC4">
        <w:t xml:space="preserve">enkrat letno </w:t>
      </w:r>
      <w:r>
        <w:t>pravico do zobozdravniškega pregleda</w:t>
      </w:r>
      <w:r w:rsidR="00A02BC4">
        <w:t xml:space="preserve">, ter pravico do </w:t>
      </w:r>
      <w:r>
        <w:t>zdravljenja</w:t>
      </w:r>
      <w:r w:rsidR="00A02BC4">
        <w:t>, polnjenja zob s standardnimi materiali</w:t>
      </w:r>
      <w:r>
        <w:t xml:space="preserve">, ki jih določa ZZZS. </w:t>
      </w:r>
      <w:r w:rsidR="00A02BC4">
        <w:t xml:space="preserve"> </w:t>
      </w:r>
      <w:r w:rsidR="00B025C3">
        <w:t xml:space="preserve">Za nadstandardne materiale je potrebno doplačilo. Tudi </w:t>
      </w:r>
      <w:proofErr w:type="spellStart"/>
      <w:r w:rsidR="00A02BC4">
        <w:t>zo</w:t>
      </w:r>
      <w:r>
        <w:t>b</w:t>
      </w:r>
      <w:r w:rsidR="00A02BC4">
        <w:t>n</w:t>
      </w:r>
      <w:r>
        <w:t>o</w:t>
      </w:r>
      <w:r w:rsidR="00A02BC4">
        <w:t>protetične</w:t>
      </w:r>
      <w:proofErr w:type="spellEnd"/>
      <w:r w:rsidR="00A02BC4">
        <w:t xml:space="preserve"> nadomestke – tako fiksne, kot </w:t>
      </w:r>
      <w:proofErr w:type="spellStart"/>
      <w:r w:rsidR="00A02BC4">
        <w:t>snemne</w:t>
      </w:r>
      <w:proofErr w:type="spellEnd"/>
      <w:r w:rsidR="00A02BC4">
        <w:t xml:space="preserve"> – določajo </w:t>
      </w:r>
      <w:r>
        <w:t>pravila ZZZS. Zavarovalnica krije  stroške ortodontskega zdravljenja</w:t>
      </w:r>
      <w:r w:rsidR="00A02BC4">
        <w:t xml:space="preserve">, </w:t>
      </w:r>
      <w:r>
        <w:t xml:space="preserve">če je bil otrok </w:t>
      </w:r>
      <w:r w:rsidR="00A02BC4">
        <w:t xml:space="preserve">nanj </w:t>
      </w:r>
      <w:r>
        <w:t xml:space="preserve">napoten pred dopolnjenim 16. letom in je </w:t>
      </w:r>
      <w:r w:rsidR="00A02BC4">
        <w:t xml:space="preserve">njegova ortodontska </w:t>
      </w:r>
      <w:r>
        <w:t>nepravilnost dovolj velika.</w:t>
      </w:r>
      <w:r w:rsidR="00A02BC4">
        <w:t xml:space="preserve"> </w:t>
      </w:r>
      <w:r>
        <w:t>To pomeni, da majhnih</w:t>
      </w:r>
      <w:r w:rsidR="00A02BC4">
        <w:t xml:space="preserve">, oziroma </w:t>
      </w:r>
      <w:r>
        <w:t xml:space="preserve">estetskih nepravilnosti ne </w:t>
      </w:r>
      <w:r w:rsidR="00A02BC4">
        <w:t>financira.</w:t>
      </w:r>
    </w:p>
    <w:p w:rsidR="002F481C" w:rsidRDefault="002F481C" w:rsidP="002F481C">
      <w:r>
        <w:lastRenderedPageBreak/>
        <w:t xml:space="preserve">Sistem financiranja zobozdravstva temelji na podlagi točkovanja storitev, delno pa  na glavarini. Glavarina v </w:t>
      </w:r>
      <w:r w:rsidR="00A02BC4">
        <w:t>naši</w:t>
      </w:r>
      <w:r>
        <w:t xml:space="preserve"> regiji </w:t>
      </w:r>
      <w:r w:rsidR="00A02BC4">
        <w:t xml:space="preserve">je po občinah različna (tabela). </w:t>
      </w:r>
      <w:r>
        <w:t xml:space="preserve"> Več pacientov kot ima zobozdravnik, manj lahko nudi posamezniku. Rešitev je v širitvi mreže oz</w:t>
      </w:r>
      <w:r w:rsidR="00A02BC4">
        <w:t>. povečanju  št.</w:t>
      </w:r>
      <w:r w:rsidR="008E66DD">
        <w:t xml:space="preserve"> zobozdravnikov –  to pa je ponovno v pristojnosti ZZZS. </w:t>
      </w:r>
      <w:r w:rsidR="00B025C3">
        <w:t xml:space="preserve"> </w:t>
      </w:r>
    </w:p>
    <w:p w:rsidR="00A02BC4" w:rsidRPr="00002FE2" w:rsidRDefault="00A02BC4" w:rsidP="00A02BC4">
      <w:pPr>
        <w:spacing w:after="0" w:line="240" w:lineRule="auto"/>
        <w:rPr>
          <w:rFonts w:eastAsia="Times New Roman"/>
          <w:b/>
          <w:color w:val="333333"/>
          <w:sz w:val="24"/>
          <w:szCs w:val="24"/>
          <w:lang w:eastAsia="sl-SI"/>
        </w:rPr>
      </w:pPr>
      <w:r w:rsidRPr="00002FE2">
        <w:rPr>
          <w:sz w:val="24"/>
          <w:szCs w:val="24"/>
        </w:rPr>
        <w:t xml:space="preserve"> </w:t>
      </w:r>
      <w:r w:rsidRPr="00002FE2">
        <w:rPr>
          <w:rFonts w:eastAsia="Times New Roman"/>
          <w:b/>
          <w:color w:val="333333"/>
          <w:sz w:val="24"/>
          <w:szCs w:val="24"/>
          <w:lang w:eastAsia="sl-SI"/>
        </w:rPr>
        <w:t xml:space="preserve">Primerjava števila opredeljenih pacientov na zobozdravnika za odrasle </w:t>
      </w:r>
    </w:p>
    <w:p w:rsidR="00A02BC4" w:rsidRPr="00002FE2" w:rsidRDefault="00A02BC4" w:rsidP="00A02BC4">
      <w:pPr>
        <w:spacing w:after="0" w:line="240" w:lineRule="auto"/>
        <w:rPr>
          <w:rFonts w:eastAsia="Times New Roman"/>
          <w:color w:val="333333"/>
          <w:sz w:val="24"/>
          <w:szCs w:val="24"/>
          <w:lang w:eastAsia="sl-SI"/>
        </w:rPr>
      </w:pPr>
      <w:r w:rsidRPr="00002FE2">
        <w:rPr>
          <w:rFonts w:eastAsia="Times New Roman"/>
          <w:color w:val="333333"/>
          <w:sz w:val="24"/>
          <w:szCs w:val="24"/>
          <w:lang w:eastAsia="sl-SI"/>
        </w:rPr>
        <w:t>(podatki ZZZS na dan 30.12.2014</w:t>
      </w:r>
      <w:bookmarkStart w:id="0" w:name="_GoBack"/>
      <w:bookmarkEnd w:id="0"/>
      <w:r w:rsidRPr="00002FE2">
        <w:rPr>
          <w:rFonts w:eastAsia="Times New Roman"/>
          <w:color w:val="333333"/>
          <w:sz w:val="24"/>
          <w:szCs w:val="24"/>
          <w:lang w:eastAsia="sl-SI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0"/>
        <w:gridCol w:w="1500"/>
        <w:gridCol w:w="1474"/>
        <w:gridCol w:w="1572"/>
        <w:gridCol w:w="1525"/>
        <w:gridCol w:w="1637"/>
      </w:tblGrid>
      <w:tr w:rsidR="00A02BC4" w:rsidRPr="00002FE2" w:rsidTr="00A02BC4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BC4" w:rsidRPr="00002FE2" w:rsidRDefault="00A02BC4" w:rsidP="00A02BC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sl-SI"/>
              </w:rPr>
            </w:pPr>
            <w:r w:rsidRPr="00002FE2">
              <w:rPr>
                <w:rFonts w:eastAsia="Times New Roman"/>
                <w:color w:val="333333"/>
                <w:sz w:val="24"/>
                <w:szCs w:val="24"/>
                <w:lang w:eastAsia="sl-SI"/>
              </w:rPr>
              <w:t>Ljubljana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BC4" w:rsidRPr="00002FE2" w:rsidRDefault="00A02BC4" w:rsidP="00A02BC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sl-SI"/>
              </w:rPr>
            </w:pPr>
            <w:r w:rsidRPr="00002FE2">
              <w:rPr>
                <w:rFonts w:eastAsia="Times New Roman"/>
                <w:color w:val="333333"/>
                <w:sz w:val="24"/>
                <w:szCs w:val="24"/>
                <w:lang w:eastAsia="sl-SI"/>
              </w:rPr>
              <w:t>Nova gorica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BC4" w:rsidRPr="00002FE2" w:rsidRDefault="00A02BC4" w:rsidP="00A02BC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sl-SI"/>
              </w:rPr>
            </w:pPr>
            <w:r w:rsidRPr="00002FE2">
              <w:rPr>
                <w:rFonts w:eastAsia="Times New Roman"/>
                <w:color w:val="333333"/>
                <w:sz w:val="24"/>
                <w:szCs w:val="24"/>
                <w:lang w:eastAsia="sl-SI"/>
              </w:rPr>
              <w:t>Idrija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BC4" w:rsidRPr="00002FE2" w:rsidRDefault="00A02BC4" w:rsidP="00A02BC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sl-SI"/>
              </w:rPr>
            </w:pPr>
            <w:r w:rsidRPr="00002FE2">
              <w:rPr>
                <w:rFonts w:eastAsia="Times New Roman"/>
                <w:color w:val="333333"/>
                <w:sz w:val="24"/>
                <w:szCs w:val="24"/>
                <w:lang w:eastAsia="sl-SI"/>
              </w:rPr>
              <w:t>Postojna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BC4" w:rsidRPr="00002FE2" w:rsidRDefault="00A02BC4" w:rsidP="00A02BC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sl-SI"/>
              </w:rPr>
            </w:pPr>
            <w:r w:rsidRPr="00002FE2">
              <w:rPr>
                <w:rFonts w:eastAsia="Times New Roman"/>
                <w:color w:val="333333"/>
                <w:sz w:val="24"/>
                <w:szCs w:val="24"/>
                <w:lang w:eastAsia="sl-SI"/>
              </w:rPr>
              <w:t>Sežana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BC4" w:rsidRPr="00002FE2" w:rsidRDefault="00A02BC4" w:rsidP="00A02BC4">
            <w:pPr>
              <w:spacing w:after="0" w:line="240" w:lineRule="auto"/>
              <w:rPr>
                <w:rFonts w:eastAsia="Times New Roman"/>
                <w:b/>
                <w:color w:val="333333"/>
                <w:sz w:val="24"/>
                <w:szCs w:val="24"/>
                <w:lang w:eastAsia="sl-SI"/>
              </w:rPr>
            </w:pPr>
            <w:r w:rsidRPr="00002FE2">
              <w:rPr>
                <w:rFonts w:eastAsia="Times New Roman"/>
                <w:b/>
                <w:color w:val="333333"/>
                <w:sz w:val="24"/>
                <w:szCs w:val="24"/>
                <w:lang w:eastAsia="sl-SI"/>
              </w:rPr>
              <w:t>Ajdovščina</w:t>
            </w:r>
          </w:p>
        </w:tc>
      </w:tr>
      <w:tr w:rsidR="00A02BC4" w:rsidRPr="00002FE2" w:rsidTr="00A02BC4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BC4" w:rsidRPr="00002FE2" w:rsidRDefault="00A02BC4" w:rsidP="00A02BC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sl-SI"/>
              </w:rPr>
            </w:pPr>
            <w:r w:rsidRPr="00002FE2">
              <w:rPr>
                <w:rFonts w:eastAsia="Times New Roman"/>
                <w:color w:val="333333"/>
                <w:sz w:val="24"/>
                <w:szCs w:val="24"/>
                <w:lang w:eastAsia="sl-SI"/>
              </w:rPr>
              <w:t>1591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BC4" w:rsidRPr="00002FE2" w:rsidRDefault="00A02BC4" w:rsidP="00A02BC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sl-SI"/>
              </w:rPr>
            </w:pPr>
            <w:r w:rsidRPr="00002FE2">
              <w:rPr>
                <w:rFonts w:eastAsia="Times New Roman"/>
                <w:color w:val="333333"/>
                <w:sz w:val="24"/>
                <w:szCs w:val="24"/>
                <w:lang w:eastAsia="sl-SI"/>
              </w:rPr>
              <w:t>1720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BC4" w:rsidRPr="00002FE2" w:rsidRDefault="00A02BC4" w:rsidP="00A02BC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sl-SI"/>
              </w:rPr>
            </w:pPr>
            <w:r w:rsidRPr="00002FE2">
              <w:rPr>
                <w:rFonts w:eastAsia="Times New Roman"/>
                <w:color w:val="333333"/>
                <w:sz w:val="24"/>
                <w:szCs w:val="24"/>
                <w:lang w:eastAsia="sl-SI"/>
              </w:rPr>
              <w:t>1595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BC4" w:rsidRPr="00002FE2" w:rsidRDefault="00A02BC4" w:rsidP="00A02BC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sl-SI"/>
              </w:rPr>
            </w:pPr>
            <w:r w:rsidRPr="00002FE2">
              <w:rPr>
                <w:rFonts w:eastAsia="Times New Roman"/>
                <w:color w:val="333333"/>
                <w:sz w:val="24"/>
                <w:szCs w:val="24"/>
                <w:lang w:eastAsia="sl-SI"/>
              </w:rPr>
              <w:t>1737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BC4" w:rsidRPr="00002FE2" w:rsidRDefault="00A02BC4" w:rsidP="00A02BC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sl-SI"/>
              </w:rPr>
            </w:pPr>
            <w:r w:rsidRPr="00002FE2">
              <w:rPr>
                <w:rFonts w:eastAsia="Times New Roman"/>
                <w:color w:val="333333"/>
                <w:sz w:val="24"/>
                <w:szCs w:val="24"/>
                <w:lang w:eastAsia="sl-SI"/>
              </w:rPr>
              <w:t>1769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BC4" w:rsidRPr="00002FE2" w:rsidRDefault="00A02BC4" w:rsidP="00A02BC4">
            <w:pPr>
              <w:spacing w:after="0" w:line="240" w:lineRule="auto"/>
              <w:rPr>
                <w:rFonts w:eastAsia="Times New Roman"/>
                <w:b/>
                <w:color w:val="333333"/>
                <w:sz w:val="24"/>
                <w:szCs w:val="24"/>
                <w:lang w:eastAsia="sl-SI"/>
              </w:rPr>
            </w:pPr>
            <w:r w:rsidRPr="00002FE2">
              <w:rPr>
                <w:rFonts w:eastAsia="Times New Roman"/>
                <w:b/>
                <w:color w:val="333333"/>
                <w:sz w:val="24"/>
                <w:szCs w:val="24"/>
                <w:lang w:eastAsia="sl-SI"/>
              </w:rPr>
              <w:t>2231</w:t>
            </w:r>
          </w:p>
        </w:tc>
      </w:tr>
    </w:tbl>
    <w:p w:rsidR="00A02BC4" w:rsidRPr="00A02BC4" w:rsidRDefault="00A02BC4" w:rsidP="00A02BC4">
      <w:pPr>
        <w:spacing w:line="240" w:lineRule="auto"/>
        <w:rPr>
          <w:rFonts w:ascii="Times New Roman" w:eastAsia="Times New Roman" w:hAnsi="Times New Roman"/>
          <w:color w:val="333333"/>
          <w:sz w:val="24"/>
          <w:szCs w:val="24"/>
          <w:lang w:eastAsia="sl-SI"/>
        </w:rPr>
      </w:pPr>
    </w:p>
    <w:p w:rsidR="00A02BC4" w:rsidRDefault="00A02BC4" w:rsidP="00A02BC4">
      <w:pPr>
        <w:spacing w:line="240" w:lineRule="auto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sl-SI"/>
        </w:rPr>
      </w:pPr>
    </w:p>
    <w:p w:rsidR="002F481C" w:rsidRDefault="00A15FFB" w:rsidP="00A15FFB">
      <w:pPr>
        <w:spacing w:after="0"/>
        <w:jc w:val="right"/>
      </w:pPr>
      <w:r>
        <w:t>Zobozdravstvena služba</w:t>
      </w:r>
    </w:p>
    <w:p w:rsidR="00A15FFB" w:rsidRDefault="00A15FFB" w:rsidP="00A15FFB">
      <w:pPr>
        <w:spacing w:after="0"/>
        <w:jc w:val="right"/>
      </w:pPr>
      <w:r>
        <w:t>Zdravstveni dom Ajdovščina</w:t>
      </w:r>
    </w:p>
    <w:p w:rsidR="002F481C" w:rsidRDefault="002F481C" w:rsidP="002F481C"/>
    <w:p w:rsidR="002F481C" w:rsidRDefault="002F481C" w:rsidP="002F481C"/>
    <w:p w:rsidR="002F481C" w:rsidRDefault="002F481C" w:rsidP="002F481C"/>
    <w:p w:rsidR="002F481C" w:rsidRDefault="002F481C" w:rsidP="002F481C"/>
    <w:p w:rsidR="002F481C" w:rsidRDefault="002F481C" w:rsidP="002F481C"/>
    <w:p w:rsidR="00BF168B" w:rsidRDefault="00BF168B"/>
    <w:sectPr w:rsidR="00BF168B" w:rsidSect="00E15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070A9"/>
    <w:multiLevelType w:val="hybridMultilevel"/>
    <w:tmpl w:val="EF9E427E"/>
    <w:lvl w:ilvl="0" w:tplc="AFF4C386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F481C"/>
    <w:rsid w:val="00002FE2"/>
    <w:rsid w:val="001674E2"/>
    <w:rsid w:val="002F481C"/>
    <w:rsid w:val="00320496"/>
    <w:rsid w:val="003D184A"/>
    <w:rsid w:val="008E66DD"/>
    <w:rsid w:val="00A02BC4"/>
    <w:rsid w:val="00A15FFB"/>
    <w:rsid w:val="00B025C3"/>
    <w:rsid w:val="00B10D87"/>
    <w:rsid w:val="00BF168B"/>
    <w:rsid w:val="00D35100"/>
    <w:rsid w:val="00E155F6"/>
    <w:rsid w:val="00F61123"/>
    <w:rsid w:val="00F726BB"/>
    <w:rsid w:val="00F72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155F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674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674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5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ZD Ajdovščina</Company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Sanda</dc:creator>
  <cp:lastModifiedBy>nemati</cp:lastModifiedBy>
  <cp:revision>2</cp:revision>
  <dcterms:created xsi:type="dcterms:W3CDTF">2015-03-18T18:29:00Z</dcterms:created>
  <dcterms:modified xsi:type="dcterms:W3CDTF">2015-03-18T18:29:00Z</dcterms:modified>
</cp:coreProperties>
</file>